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75"/>
        <w:gridCol w:w="1978"/>
        <w:gridCol w:w="1889"/>
        <w:gridCol w:w="1979"/>
        <w:gridCol w:w="2069"/>
        <w:gridCol w:w="1846"/>
        <w:gridCol w:w="1759"/>
        <w:gridCol w:w="1666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158A8647" w14:textId="5D00194F" w:rsidR="006C28D6" w:rsidRDefault="00CE6AA5" w:rsidP="00CE6AA5">
            <w:pPr>
              <w:rPr>
                <w:rFonts w:cstheme="minorHAnsi"/>
                <w:sz w:val="20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="00944EB5">
              <w:rPr>
                <w:rFonts w:cstheme="minorHAnsi"/>
                <w:sz w:val="20"/>
              </w:rPr>
              <w:t>:</w:t>
            </w:r>
            <w:r w:rsidR="006C28D6">
              <w:rPr>
                <w:rFonts w:cstheme="minorHAnsi"/>
                <w:sz w:val="20"/>
              </w:rPr>
              <w:t xml:space="preserve"> </w:t>
            </w:r>
            <w:r w:rsidR="00944EB5">
              <w:rPr>
                <w:rFonts w:cstheme="minorHAnsi"/>
                <w:sz w:val="20"/>
              </w:rPr>
              <w:t xml:space="preserve"> </w:t>
            </w:r>
            <w:r w:rsidR="006C28D6">
              <w:rPr>
                <w:rFonts w:cstheme="minorHAnsi"/>
                <w:sz w:val="20"/>
              </w:rPr>
              <w:t xml:space="preserve">CED 1.6 </w:t>
            </w:r>
            <w:r w:rsidR="00C45768" w:rsidRPr="00F74553">
              <w:rPr>
                <w:rFonts w:cstheme="minorHAnsi"/>
                <w:sz w:val="20"/>
              </w:rPr>
              <w:t xml:space="preserve"> Explain how the structures and functions of the visual</w:t>
            </w:r>
            <w:r w:rsidR="00F56E4A">
              <w:rPr>
                <w:rFonts w:cstheme="minorHAnsi"/>
                <w:sz w:val="20"/>
              </w:rPr>
              <w:t>, auditory, chemical, and touch sensory systems relate to behavior and mental processes.</w:t>
            </w:r>
          </w:p>
          <w:p w14:paraId="0DFB0943" w14:textId="08CE12BD" w:rsidR="006C28D6" w:rsidRDefault="006C28D6" w:rsidP="00CE6AA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               </w:t>
            </w:r>
            <w:r w:rsidR="00851936">
              <w:rPr>
                <w:rFonts w:cstheme="minorHAnsi"/>
                <w:sz w:val="20"/>
              </w:rPr>
              <w:t xml:space="preserve">CED 2.1 </w:t>
            </w:r>
            <w:r w:rsidR="00851936" w:rsidRPr="00851936">
              <w:rPr>
                <w:rFonts w:cstheme="minorHAnsi"/>
                <w:sz w:val="20"/>
              </w:rPr>
              <w:t>Explain how internal and external</w:t>
            </w:r>
            <w:r w:rsidR="00944EB5">
              <w:rPr>
                <w:rFonts w:cstheme="minorHAnsi"/>
                <w:sz w:val="20"/>
              </w:rPr>
              <w:t xml:space="preserve"> </w:t>
            </w:r>
            <w:r w:rsidR="00851936" w:rsidRPr="00851936">
              <w:rPr>
                <w:rFonts w:cstheme="minorHAnsi"/>
                <w:sz w:val="20"/>
              </w:rPr>
              <w:t>factors</w:t>
            </w:r>
            <w:r w:rsidR="00944EB5">
              <w:rPr>
                <w:rFonts w:cstheme="minorHAnsi"/>
                <w:sz w:val="20"/>
              </w:rPr>
              <w:t xml:space="preserve"> </w:t>
            </w:r>
            <w:r w:rsidR="00851936" w:rsidRPr="00851936">
              <w:rPr>
                <w:rFonts w:cstheme="minorHAnsi"/>
                <w:sz w:val="20"/>
              </w:rPr>
              <w:t>influence</w:t>
            </w:r>
            <w:r w:rsidR="00944EB5">
              <w:rPr>
                <w:rFonts w:cstheme="minorHAnsi"/>
                <w:sz w:val="20"/>
              </w:rPr>
              <w:t xml:space="preserve"> </w:t>
            </w:r>
            <w:r w:rsidR="00851936" w:rsidRPr="00851936">
              <w:rPr>
                <w:rFonts w:cstheme="minorHAnsi"/>
                <w:sz w:val="20"/>
              </w:rPr>
              <w:t>perception.</w:t>
            </w:r>
          </w:p>
          <w:p w14:paraId="1A09E63B" w14:textId="341D76CF" w:rsidR="006D439F" w:rsidRDefault="006D439F" w:rsidP="00CE6AA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               CED 2.2</w:t>
            </w:r>
            <w:r w:rsidR="007A6228">
              <w:rPr>
                <w:rFonts w:cstheme="minorHAnsi"/>
                <w:sz w:val="20"/>
              </w:rPr>
              <w:t xml:space="preserve"> </w:t>
            </w:r>
            <w:r w:rsidR="007A6228" w:rsidRPr="007A6228">
              <w:rPr>
                <w:rFonts w:cstheme="minorHAnsi"/>
                <w:sz w:val="20"/>
              </w:rPr>
              <w:t>Explain how psychological concepts and theories account for thinking, problem-solving,</w:t>
            </w:r>
            <w:r w:rsidR="007A6228">
              <w:rPr>
                <w:rFonts w:cstheme="minorHAnsi"/>
                <w:sz w:val="20"/>
              </w:rPr>
              <w:t xml:space="preserve"> </w:t>
            </w:r>
            <w:r w:rsidR="007A6228" w:rsidRPr="007A6228">
              <w:rPr>
                <w:rFonts w:cstheme="minorHAnsi"/>
                <w:sz w:val="20"/>
              </w:rPr>
              <w:t>judgment, and</w:t>
            </w:r>
            <w:r w:rsidR="007A6228">
              <w:rPr>
                <w:rFonts w:cstheme="minorHAnsi"/>
                <w:sz w:val="20"/>
              </w:rPr>
              <w:t xml:space="preserve"> </w:t>
            </w:r>
            <w:r w:rsidR="007A6228" w:rsidRPr="007A6228">
              <w:rPr>
                <w:rFonts w:cstheme="minorHAnsi"/>
                <w:sz w:val="20"/>
              </w:rPr>
              <w:t>decision-making.</w:t>
            </w:r>
          </w:p>
          <w:p w14:paraId="282EEE34" w14:textId="77777777" w:rsidR="008A2F9A" w:rsidRDefault="008A2F9A" w:rsidP="00CE6AA5">
            <w:pPr>
              <w:rPr>
                <w:rFonts w:cstheme="minorHAnsi"/>
                <w:sz w:val="20"/>
              </w:rPr>
            </w:pPr>
          </w:p>
          <w:p w14:paraId="1B0E84FA" w14:textId="5CC647E9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39F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☒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39F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39F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☒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A06B16">
        <w:trPr>
          <w:trHeight w:val="800"/>
        </w:trPr>
        <w:tc>
          <w:tcPr>
            <w:tcW w:w="107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889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79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69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6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759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66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A06B16">
        <w:trPr>
          <w:trHeight w:val="1195"/>
        </w:trPr>
        <w:tc>
          <w:tcPr>
            <w:tcW w:w="107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978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89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79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4830A82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69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6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759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66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00A06B16">
        <w:trPr>
          <w:cantSplit/>
          <w:trHeight w:val="1222"/>
        </w:trPr>
        <w:tc>
          <w:tcPr>
            <w:tcW w:w="1075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978" w:type="dxa"/>
          </w:tcPr>
          <w:p w14:paraId="1B4AA930" w14:textId="195DFE87" w:rsidR="00E90E6A" w:rsidRDefault="00F305C2" w:rsidP="0038575B">
            <w:pPr>
              <w:rPr>
                <w:rFonts w:cstheme="minorHAnsi"/>
                <w:b/>
                <w:sz w:val="28"/>
                <w:szCs w:val="28"/>
              </w:rPr>
            </w:pPr>
            <w:r>
              <w:pict w14:anchorId="46FA38E3">
                <v:shape id="_x0000_i1061" type="#_x0000_t75" style="width:10.8pt;height:10.2pt;flip:x;visibility:visible;mso-wrap-style:square">
                  <v:imagedata r:id="rId13" o:title="FEF22E5"/>
                </v:shape>
              </w:pict>
            </w:r>
            <w:r w:rsidR="00ED1FE1"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ED1FE1"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 w:rsidR="00FC4A79">
              <w:rPr>
                <w:rFonts w:cstheme="minorHAnsi"/>
                <w:b/>
                <w:sz w:val="16"/>
                <w:szCs w:val="28"/>
              </w:rPr>
              <w:t xml:space="preserve">I am </w:t>
            </w:r>
            <w:r w:rsidR="009557C7">
              <w:rPr>
                <w:rFonts w:cstheme="minorHAnsi"/>
                <w:b/>
                <w:sz w:val="16"/>
                <w:szCs w:val="28"/>
              </w:rPr>
              <w:t xml:space="preserve">learning </w:t>
            </w:r>
            <w:r w:rsidR="00AB428A">
              <w:rPr>
                <w:rFonts w:cstheme="minorHAnsi"/>
                <w:b/>
                <w:sz w:val="16"/>
                <w:szCs w:val="28"/>
              </w:rPr>
              <w:t>about sensation and perception.</w:t>
            </w:r>
          </w:p>
          <w:p w14:paraId="47590B19" w14:textId="35C145BC" w:rsidR="00B8594D" w:rsidRPr="00E90E6A" w:rsidRDefault="00CE511D" w:rsidP="0038575B">
            <w:pPr>
              <w:rPr>
                <w:rFonts w:cstheme="minorHAnsi"/>
                <w:b/>
                <w:sz w:val="16"/>
                <w:szCs w:val="16"/>
              </w:rPr>
            </w:pPr>
            <w:r w:rsidRPr="00757620">
              <w:pict w14:anchorId="00FB3C54">
                <v:shape id="_x0000_i1062" type="#_x0000_t75" style="width:9pt;height:7.2pt;visibility:visible;mso-wrap-style:square">
                  <v:imagedata r:id="rId14" o:title=""/>
                </v:shape>
              </w:pict>
            </w:r>
            <w:r w:rsidR="0038575B"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E90E6A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E90E6A" w:rsidRPr="00E90E6A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="009557C7">
              <w:rPr>
                <w:rFonts w:cstheme="minorHAnsi"/>
                <w:b/>
                <w:sz w:val="16"/>
                <w:szCs w:val="16"/>
              </w:rPr>
              <w:t xml:space="preserve">can </w:t>
            </w:r>
            <w:r w:rsidR="00594B77">
              <w:rPr>
                <w:rFonts w:cstheme="minorHAnsi"/>
                <w:b/>
                <w:sz w:val="16"/>
                <w:szCs w:val="16"/>
              </w:rPr>
              <w:t>discuss the process of sensation and perception.</w:t>
            </w:r>
            <w:r w:rsidR="009557C7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89" w:type="dxa"/>
            <w:vAlign w:val="center"/>
          </w:tcPr>
          <w:p w14:paraId="739FBD2B" w14:textId="17D2F33C" w:rsidR="00B8594D" w:rsidRPr="002D02E5" w:rsidRDefault="004178A1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7140A3">
              <w:rPr>
                <w:rFonts w:cstheme="minorHAnsi"/>
              </w:rPr>
              <w:t>Foods you won’t eat</w:t>
            </w:r>
          </w:p>
        </w:tc>
        <w:tc>
          <w:tcPr>
            <w:tcW w:w="1979" w:type="dxa"/>
            <w:vAlign w:val="center"/>
          </w:tcPr>
          <w:p w14:paraId="3E0B8FD4" w14:textId="19A8966E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2069" w:type="dxa"/>
            <w:vAlign w:val="center"/>
          </w:tcPr>
          <w:p w14:paraId="5C99985F" w14:textId="1B086053" w:rsidR="00A92A7C" w:rsidRPr="002D02E5" w:rsidRDefault="00A92A7C" w:rsidP="00B8594D">
            <w:pPr>
              <w:rPr>
                <w:rFonts w:cstheme="minorHAnsi"/>
              </w:rPr>
            </w:pPr>
          </w:p>
        </w:tc>
        <w:tc>
          <w:tcPr>
            <w:tcW w:w="1846" w:type="dxa"/>
            <w:vAlign w:val="center"/>
          </w:tcPr>
          <w:p w14:paraId="0B7764FC" w14:textId="1AE44560" w:rsidR="00B8594D" w:rsidRPr="002D02E5" w:rsidRDefault="007140A3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Sensation </w:t>
            </w:r>
            <w:r w:rsidR="006D439F">
              <w:rPr>
                <w:rFonts w:cstheme="minorHAnsi"/>
              </w:rPr>
              <w:t>Lab</w:t>
            </w:r>
          </w:p>
        </w:tc>
        <w:tc>
          <w:tcPr>
            <w:tcW w:w="1759" w:type="dxa"/>
            <w:vAlign w:val="center"/>
          </w:tcPr>
          <w:p w14:paraId="7E69BD4F" w14:textId="3FD089EE" w:rsidR="00CE7C51" w:rsidRPr="002D02E5" w:rsidRDefault="00CE7C51" w:rsidP="00B8594D">
            <w:pPr>
              <w:rPr>
                <w:rFonts w:cstheme="minorHAnsi"/>
              </w:rPr>
            </w:pPr>
          </w:p>
        </w:tc>
        <w:tc>
          <w:tcPr>
            <w:tcW w:w="1666" w:type="dxa"/>
            <w:vAlign w:val="center"/>
          </w:tcPr>
          <w:p w14:paraId="39906E85" w14:textId="0464AE40" w:rsidR="00B8594D" w:rsidRPr="002D02E5" w:rsidRDefault="007140A3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</w:tr>
      <w:tr w:rsidR="008B1BA6" w:rsidRPr="002D02E5" w14:paraId="564B18BB" w14:textId="77777777" w:rsidTr="00A06B16">
        <w:trPr>
          <w:cantSplit/>
          <w:trHeight w:val="1094"/>
        </w:trPr>
        <w:tc>
          <w:tcPr>
            <w:tcW w:w="1075" w:type="dxa"/>
            <w:textDirection w:val="btLr"/>
            <w:vAlign w:val="center"/>
          </w:tcPr>
          <w:p w14:paraId="37426D7C" w14:textId="1B4E7C81" w:rsidR="008B1BA6" w:rsidRPr="00C423AB" w:rsidRDefault="008B1BA6" w:rsidP="008B1BA6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978" w:type="dxa"/>
          </w:tcPr>
          <w:p w14:paraId="7E0EF547" w14:textId="74DF6E3B" w:rsidR="008B1BA6" w:rsidRPr="00ED1FE1" w:rsidRDefault="002B4F5F" w:rsidP="008B1BA6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94C6BE" wp14:editId="0ECEA2BF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85725</wp:posOffset>
                      </wp:positionV>
                      <wp:extent cx="8027670" cy="419100"/>
                      <wp:effectExtent l="0" t="0" r="11430" b="19050"/>
                      <wp:wrapNone/>
                      <wp:docPr id="181859293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2767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F16FC5" w14:textId="69DAF5BD" w:rsidR="002B4F5F" w:rsidRPr="002B4F5F" w:rsidRDefault="002B4F5F" w:rsidP="002B4F5F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NO SCHOOL – VETERAN’S 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94C6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2.6pt;margin-top:6.75pt;width:632.1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" fillcolor="white [3201]" strokeweight=".5pt">
                      <v:textbox>
                        <w:txbxContent>
                          <w:p w14:paraId="41F16FC5" w14:textId="69DAF5BD" w:rsidR="002B4F5F" w:rsidRPr="002B4F5F" w:rsidRDefault="002B4F5F" w:rsidP="002B4F5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NO SCHOOL – VETERAN’S 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89" w:type="dxa"/>
            <w:vAlign w:val="center"/>
          </w:tcPr>
          <w:p w14:paraId="1A69A2A1" w14:textId="16037D36" w:rsidR="008B1BA6" w:rsidRPr="002D02E5" w:rsidRDefault="008B1BA6" w:rsidP="008B1BA6">
            <w:pPr>
              <w:rPr>
                <w:rFonts w:cstheme="minorHAnsi"/>
              </w:rPr>
            </w:pPr>
          </w:p>
        </w:tc>
        <w:tc>
          <w:tcPr>
            <w:tcW w:w="1979" w:type="dxa"/>
            <w:vAlign w:val="center"/>
          </w:tcPr>
          <w:p w14:paraId="1EE4AD17" w14:textId="321BEDAC" w:rsidR="008B1BA6" w:rsidRPr="002D02E5" w:rsidRDefault="008B1BA6" w:rsidP="008B1BA6">
            <w:pPr>
              <w:rPr>
                <w:rFonts w:cstheme="minorHAnsi"/>
              </w:rPr>
            </w:pPr>
          </w:p>
        </w:tc>
        <w:tc>
          <w:tcPr>
            <w:tcW w:w="2069" w:type="dxa"/>
            <w:vAlign w:val="center"/>
          </w:tcPr>
          <w:p w14:paraId="45D10E6B" w14:textId="1EE74F85" w:rsidR="008B1BA6" w:rsidRPr="002D02E5" w:rsidRDefault="008B1BA6" w:rsidP="008B1BA6">
            <w:pPr>
              <w:rPr>
                <w:rFonts w:cstheme="minorHAnsi"/>
              </w:rPr>
            </w:pPr>
          </w:p>
        </w:tc>
        <w:tc>
          <w:tcPr>
            <w:tcW w:w="1846" w:type="dxa"/>
            <w:vAlign w:val="center"/>
          </w:tcPr>
          <w:p w14:paraId="0022E828" w14:textId="2AE25F0F" w:rsidR="008B1BA6" w:rsidRPr="002D02E5" w:rsidRDefault="008B1BA6" w:rsidP="008B1BA6">
            <w:pPr>
              <w:rPr>
                <w:rFonts w:cstheme="minorHAnsi"/>
              </w:rPr>
            </w:pPr>
          </w:p>
        </w:tc>
        <w:tc>
          <w:tcPr>
            <w:tcW w:w="1759" w:type="dxa"/>
            <w:vAlign w:val="center"/>
          </w:tcPr>
          <w:p w14:paraId="5630EC5E" w14:textId="49658FB3" w:rsidR="008B1BA6" w:rsidRPr="002D02E5" w:rsidRDefault="008B1BA6" w:rsidP="008B1BA6">
            <w:pPr>
              <w:rPr>
                <w:rFonts w:cstheme="minorHAnsi"/>
              </w:rPr>
            </w:pPr>
          </w:p>
        </w:tc>
        <w:tc>
          <w:tcPr>
            <w:tcW w:w="1666" w:type="dxa"/>
            <w:vAlign w:val="center"/>
          </w:tcPr>
          <w:p w14:paraId="2DE8C7F0" w14:textId="5846AA48" w:rsidR="008B1BA6" w:rsidRPr="002D02E5" w:rsidRDefault="008B1BA6" w:rsidP="008B1BA6">
            <w:pPr>
              <w:rPr>
                <w:rFonts w:cstheme="minorHAnsi"/>
              </w:rPr>
            </w:pPr>
          </w:p>
        </w:tc>
      </w:tr>
      <w:tr w:rsidR="008B1BA6" w:rsidRPr="002D02E5" w14:paraId="2A78BB25" w14:textId="77777777" w:rsidTr="00A06B16">
        <w:trPr>
          <w:cantSplit/>
          <w:trHeight w:val="1249"/>
        </w:trPr>
        <w:tc>
          <w:tcPr>
            <w:tcW w:w="1075" w:type="dxa"/>
            <w:textDirection w:val="btLr"/>
            <w:vAlign w:val="center"/>
          </w:tcPr>
          <w:p w14:paraId="1A008FE8" w14:textId="2D0B1C6F" w:rsidR="008B1BA6" w:rsidRPr="00C423AB" w:rsidRDefault="008B1BA6" w:rsidP="008B1BA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978" w:type="dxa"/>
          </w:tcPr>
          <w:p w14:paraId="609F04ED" w14:textId="75B47067" w:rsidR="008B1BA6" w:rsidRDefault="008B1BA6" w:rsidP="008B1BA6">
            <w:pPr>
              <w:rPr>
                <w:rFonts w:cstheme="minorHAnsi"/>
                <w:b/>
                <w:sz w:val="28"/>
                <w:szCs w:val="28"/>
              </w:rPr>
            </w:pPr>
            <w:r w:rsidRPr="00F77479">
              <w:rPr>
                <w:noProof/>
              </w:rPr>
              <w:drawing>
                <wp:inline distT="0" distB="0" distL="0" distR="0" wp14:anchorId="69644A17" wp14:editId="477B365D">
                  <wp:extent cx="137160" cy="129540"/>
                  <wp:effectExtent l="0" t="0" r="0" b="3810"/>
                  <wp:docPr id="636924304" name="Picture 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>
              <w:rPr>
                <w:rFonts w:cstheme="minorHAnsi"/>
                <w:b/>
                <w:sz w:val="16"/>
                <w:szCs w:val="28"/>
              </w:rPr>
              <w:t xml:space="preserve">I am </w:t>
            </w:r>
            <w:r w:rsidR="00AB428A">
              <w:rPr>
                <w:rFonts w:cstheme="minorHAnsi"/>
                <w:b/>
                <w:sz w:val="16"/>
                <w:szCs w:val="28"/>
              </w:rPr>
              <w:t>reviewing for the Unit 1.B test.</w:t>
            </w:r>
          </w:p>
          <w:p w14:paraId="4BA88B9A" w14:textId="1ABF9C1B" w:rsidR="008B1BA6" w:rsidRPr="002D02E5" w:rsidRDefault="008B1BA6" w:rsidP="008B1BA6">
            <w:pPr>
              <w:rPr>
                <w:rFonts w:cstheme="minorHAnsi"/>
              </w:rPr>
            </w:pP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5CE157BD" wp14:editId="4BEFD237">
                  <wp:extent cx="118110" cy="94615"/>
                  <wp:effectExtent l="0" t="0" r="0" b="635"/>
                  <wp:docPr id="710106745" name="Picture 710106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E90E6A">
              <w:rPr>
                <w:rFonts w:cstheme="minorHAnsi"/>
                <w:b/>
                <w:sz w:val="16"/>
                <w:szCs w:val="16"/>
              </w:rPr>
              <w:t xml:space="preserve">I </w:t>
            </w:r>
            <w:r>
              <w:rPr>
                <w:rFonts w:cstheme="minorHAnsi"/>
                <w:b/>
                <w:sz w:val="16"/>
                <w:szCs w:val="16"/>
              </w:rPr>
              <w:t xml:space="preserve">can  </w:t>
            </w:r>
            <w:r w:rsidR="00594B77">
              <w:rPr>
                <w:rFonts w:cstheme="minorHAnsi"/>
                <w:b/>
                <w:sz w:val="16"/>
                <w:szCs w:val="16"/>
              </w:rPr>
              <w:t>discuss sensation and perception.</w:t>
            </w:r>
          </w:p>
        </w:tc>
        <w:tc>
          <w:tcPr>
            <w:tcW w:w="1889" w:type="dxa"/>
            <w:vAlign w:val="center"/>
          </w:tcPr>
          <w:p w14:paraId="37F1D968" w14:textId="256149C1" w:rsidR="008B1BA6" w:rsidRPr="002D02E5" w:rsidRDefault="008B1BA6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C91E2D">
              <w:rPr>
                <w:rFonts w:cstheme="minorHAnsi"/>
              </w:rPr>
              <w:t xml:space="preserve">Write a question </w:t>
            </w:r>
            <w:r w:rsidR="00A841FF">
              <w:rPr>
                <w:rFonts w:cstheme="minorHAnsi"/>
              </w:rPr>
              <w:t>for the test.</w:t>
            </w:r>
          </w:p>
        </w:tc>
        <w:tc>
          <w:tcPr>
            <w:tcW w:w="1979" w:type="dxa"/>
            <w:vAlign w:val="center"/>
          </w:tcPr>
          <w:p w14:paraId="1C006E23" w14:textId="37672E41" w:rsidR="008B1BA6" w:rsidRPr="002D02E5" w:rsidRDefault="008B1BA6" w:rsidP="008B1BA6">
            <w:pPr>
              <w:rPr>
                <w:rFonts w:cstheme="minorHAnsi"/>
              </w:rPr>
            </w:pPr>
          </w:p>
        </w:tc>
        <w:tc>
          <w:tcPr>
            <w:tcW w:w="2069" w:type="dxa"/>
            <w:vAlign w:val="center"/>
          </w:tcPr>
          <w:p w14:paraId="578DEA5D" w14:textId="7C7F4128" w:rsidR="00473CB2" w:rsidRPr="002D02E5" w:rsidRDefault="000A0EDE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notes and discuss questions</w:t>
            </w:r>
          </w:p>
        </w:tc>
        <w:tc>
          <w:tcPr>
            <w:tcW w:w="1846" w:type="dxa"/>
            <w:vAlign w:val="center"/>
          </w:tcPr>
          <w:p w14:paraId="7A64CDB8" w14:textId="47D3998F" w:rsidR="008B1BA6" w:rsidRPr="002D02E5" w:rsidRDefault="008B1BA6" w:rsidP="008B1BA6">
            <w:pPr>
              <w:rPr>
                <w:rFonts w:cstheme="minorHAnsi"/>
              </w:rPr>
            </w:pPr>
          </w:p>
        </w:tc>
        <w:tc>
          <w:tcPr>
            <w:tcW w:w="1759" w:type="dxa"/>
            <w:vAlign w:val="center"/>
          </w:tcPr>
          <w:p w14:paraId="0835072E" w14:textId="3E1E4267" w:rsidR="008B1BA6" w:rsidRPr="002D02E5" w:rsidRDefault="00C91E2D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>Sensation and Perception Quick Check</w:t>
            </w:r>
          </w:p>
        </w:tc>
        <w:tc>
          <w:tcPr>
            <w:tcW w:w="1666" w:type="dxa"/>
            <w:vAlign w:val="center"/>
          </w:tcPr>
          <w:p w14:paraId="75612296" w14:textId="171E0998" w:rsidR="008B1BA6" w:rsidRPr="002D02E5" w:rsidRDefault="00C91E2D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>What questions do you still have?</w:t>
            </w:r>
          </w:p>
        </w:tc>
      </w:tr>
      <w:tr w:rsidR="008B1BA6" w:rsidRPr="002D02E5" w14:paraId="2FF05BFF" w14:textId="77777777" w:rsidTr="00A06B16">
        <w:trPr>
          <w:cantSplit/>
          <w:trHeight w:val="1157"/>
        </w:trPr>
        <w:tc>
          <w:tcPr>
            <w:tcW w:w="1075" w:type="dxa"/>
            <w:textDirection w:val="btLr"/>
            <w:vAlign w:val="center"/>
          </w:tcPr>
          <w:p w14:paraId="74B04E95" w14:textId="1E4E9150" w:rsidR="008B1BA6" w:rsidRPr="00C423AB" w:rsidRDefault="008B1BA6" w:rsidP="008B1BA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978" w:type="dxa"/>
          </w:tcPr>
          <w:p w14:paraId="45281C6E" w14:textId="77777777" w:rsidR="008B1BA6" w:rsidRDefault="008B1BA6" w:rsidP="008B1BA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1B53B5E4" w14:textId="77777777" w:rsidR="000A0EDE" w:rsidRDefault="000A0EDE" w:rsidP="000A0EDE">
            <w:pPr>
              <w:rPr>
                <w:rFonts w:cstheme="minorHAnsi"/>
                <w:b/>
                <w:sz w:val="16"/>
                <w:szCs w:val="16"/>
              </w:rPr>
            </w:pPr>
          </w:p>
          <w:p w14:paraId="3DC6357D" w14:textId="77777777" w:rsidR="000A0EDE" w:rsidRDefault="000A0EDE" w:rsidP="000A0EDE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7FEF938" w14:textId="55916003" w:rsidR="000A0EDE" w:rsidRPr="000A0EDE" w:rsidRDefault="000A0EDE" w:rsidP="000A0EDE">
            <w:pPr>
              <w:rPr>
                <w:rFonts w:cstheme="minorHAnsi"/>
              </w:rPr>
            </w:pPr>
          </w:p>
        </w:tc>
        <w:tc>
          <w:tcPr>
            <w:tcW w:w="1889" w:type="dxa"/>
            <w:vAlign w:val="center"/>
          </w:tcPr>
          <w:p w14:paraId="61274EBE" w14:textId="62C461AC" w:rsidR="008B1BA6" w:rsidRPr="002D02E5" w:rsidRDefault="008B1BA6" w:rsidP="008B1BA6">
            <w:pPr>
              <w:rPr>
                <w:rFonts w:cstheme="minorHAnsi"/>
              </w:rPr>
            </w:pPr>
          </w:p>
        </w:tc>
        <w:tc>
          <w:tcPr>
            <w:tcW w:w="1979" w:type="dxa"/>
            <w:vAlign w:val="center"/>
          </w:tcPr>
          <w:p w14:paraId="7BAB9F2C" w14:textId="417819E5" w:rsidR="008B1BA6" w:rsidRPr="002D02E5" w:rsidRDefault="008B1BA6" w:rsidP="008B1BA6">
            <w:pPr>
              <w:rPr>
                <w:rFonts w:cstheme="minorHAnsi"/>
              </w:rPr>
            </w:pPr>
          </w:p>
        </w:tc>
        <w:tc>
          <w:tcPr>
            <w:tcW w:w="2069" w:type="dxa"/>
            <w:vAlign w:val="center"/>
          </w:tcPr>
          <w:p w14:paraId="02066648" w14:textId="2B92713F" w:rsidR="008B1BA6" w:rsidRPr="002D02E5" w:rsidRDefault="008B1BA6" w:rsidP="008B1BA6">
            <w:pPr>
              <w:rPr>
                <w:rFonts w:cstheme="minorHAnsi"/>
              </w:rPr>
            </w:pPr>
          </w:p>
        </w:tc>
        <w:tc>
          <w:tcPr>
            <w:tcW w:w="1846" w:type="dxa"/>
            <w:vAlign w:val="center"/>
          </w:tcPr>
          <w:p w14:paraId="4A8E7F0B" w14:textId="37864D5E" w:rsidR="008B1BA6" w:rsidRPr="002D02E5" w:rsidRDefault="000A0EDE" w:rsidP="008B1BA6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CF7524" wp14:editId="6CDE8D72">
                      <wp:simplePos x="0" y="0"/>
                      <wp:positionH relativeFrom="column">
                        <wp:posOffset>-4986020</wp:posOffset>
                      </wp:positionH>
                      <wp:positionV relativeFrom="paragraph">
                        <wp:posOffset>-15875</wp:posOffset>
                      </wp:positionV>
                      <wp:extent cx="8027670" cy="419100"/>
                      <wp:effectExtent l="0" t="0" r="11430" b="19050"/>
                      <wp:wrapNone/>
                      <wp:docPr id="972110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2767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FEDA24" w14:textId="5994EA63" w:rsidR="000A0EDE" w:rsidRPr="002B4F5F" w:rsidRDefault="000A0EDE" w:rsidP="000A0EDE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UNIT 1B TEST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F7524" id="_x0000_s1027" type="#_x0000_t202" style="position:absolute;margin-left:-392.6pt;margin-top:-1.25pt;width:632.1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" fillcolor="white [3201]" strokeweight=".5pt">
                      <v:textbox>
                        <w:txbxContent>
                          <w:p w14:paraId="77FEDA24" w14:textId="5994EA63" w:rsidR="000A0EDE" w:rsidRPr="002B4F5F" w:rsidRDefault="000A0EDE" w:rsidP="000A0ED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UNIT 1B TEST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9" w:type="dxa"/>
            <w:vAlign w:val="center"/>
          </w:tcPr>
          <w:p w14:paraId="57ACAD40" w14:textId="2C0F3928" w:rsidR="008B1BA6" w:rsidRPr="002D02E5" w:rsidRDefault="008B1BA6" w:rsidP="008B1BA6">
            <w:pPr>
              <w:rPr>
                <w:rFonts w:cstheme="minorHAnsi"/>
              </w:rPr>
            </w:pPr>
          </w:p>
        </w:tc>
        <w:tc>
          <w:tcPr>
            <w:tcW w:w="1666" w:type="dxa"/>
            <w:vAlign w:val="center"/>
          </w:tcPr>
          <w:p w14:paraId="167F6272" w14:textId="5F108101" w:rsidR="008B1BA6" w:rsidRPr="002D02E5" w:rsidRDefault="008B1BA6" w:rsidP="008B1BA6">
            <w:pPr>
              <w:rPr>
                <w:rFonts w:cstheme="minorHAnsi"/>
              </w:rPr>
            </w:pPr>
          </w:p>
        </w:tc>
      </w:tr>
      <w:tr w:rsidR="008B1BA6" w:rsidRPr="002D02E5" w14:paraId="4C1484AE" w14:textId="77777777" w:rsidTr="00A06B16">
        <w:trPr>
          <w:cantSplit/>
          <w:trHeight w:val="1402"/>
        </w:trPr>
        <w:tc>
          <w:tcPr>
            <w:tcW w:w="1075" w:type="dxa"/>
            <w:textDirection w:val="btLr"/>
            <w:vAlign w:val="center"/>
          </w:tcPr>
          <w:p w14:paraId="6882D6BD" w14:textId="47296C60" w:rsidR="008B1BA6" w:rsidRPr="00C423AB" w:rsidRDefault="008B1BA6" w:rsidP="008B1BA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978" w:type="dxa"/>
          </w:tcPr>
          <w:p w14:paraId="705926DF" w14:textId="0D6224F5" w:rsidR="008B1BA6" w:rsidRDefault="008B1BA6" w:rsidP="008B1BA6">
            <w:pPr>
              <w:rPr>
                <w:rFonts w:cstheme="minorHAnsi"/>
                <w:b/>
                <w:sz w:val="28"/>
                <w:szCs w:val="28"/>
              </w:rPr>
            </w:pPr>
            <w:r w:rsidRPr="00F77479">
              <w:rPr>
                <w:noProof/>
              </w:rPr>
              <w:drawing>
                <wp:inline distT="0" distB="0" distL="0" distR="0" wp14:anchorId="75239006" wp14:editId="4CA5BE65">
                  <wp:extent cx="137160" cy="129540"/>
                  <wp:effectExtent l="0" t="0" r="0" b="3810"/>
                  <wp:docPr id="163140043" name="Picture 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>
              <w:rPr>
                <w:rFonts w:cstheme="minorHAnsi"/>
                <w:b/>
                <w:sz w:val="16"/>
                <w:szCs w:val="28"/>
              </w:rPr>
              <w:t xml:space="preserve">I am learning </w:t>
            </w:r>
            <w:r w:rsidR="000A0EDE">
              <w:rPr>
                <w:rFonts w:cstheme="minorHAnsi"/>
                <w:b/>
                <w:sz w:val="16"/>
                <w:szCs w:val="28"/>
              </w:rPr>
              <w:t xml:space="preserve">about </w:t>
            </w:r>
            <w:r w:rsidR="008A2F9A">
              <w:rPr>
                <w:rFonts w:cstheme="minorHAnsi"/>
                <w:b/>
                <w:sz w:val="16"/>
                <w:szCs w:val="28"/>
              </w:rPr>
              <w:t>thinking</w:t>
            </w:r>
            <w:r w:rsidR="00FE55F9">
              <w:rPr>
                <w:rFonts w:cstheme="minorHAnsi"/>
                <w:b/>
                <w:sz w:val="16"/>
                <w:szCs w:val="28"/>
              </w:rPr>
              <w:t>.</w:t>
            </w:r>
          </w:p>
          <w:p w14:paraId="7E7511D5" w14:textId="468C69BC" w:rsidR="008B1BA6" w:rsidRPr="002D02E5" w:rsidRDefault="008B1BA6" w:rsidP="008B1BA6">
            <w:pPr>
              <w:rPr>
                <w:rFonts w:cstheme="minorHAnsi"/>
              </w:rPr>
            </w:pPr>
            <w:r w:rsidRPr="00FC4A79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3B34FA87" wp14:editId="7A7BE169">
                  <wp:extent cx="118110" cy="94615"/>
                  <wp:effectExtent l="0" t="0" r="0" b="635"/>
                  <wp:docPr id="1326155989" name="Picture 1326155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E90E6A">
              <w:rPr>
                <w:rFonts w:cstheme="minorHAnsi"/>
                <w:b/>
                <w:sz w:val="16"/>
                <w:szCs w:val="16"/>
              </w:rPr>
              <w:t xml:space="preserve">I </w:t>
            </w:r>
            <w:r>
              <w:rPr>
                <w:rFonts w:cstheme="minorHAnsi"/>
                <w:b/>
                <w:sz w:val="16"/>
                <w:szCs w:val="16"/>
              </w:rPr>
              <w:t xml:space="preserve">can explain </w:t>
            </w:r>
            <w:r w:rsidR="008047B2" w:rsidRPr="008047B2">
              <w:rPr>
                <w:rFonts w:cstheme="minorHAnsi"/>
                <w:b/>
                <w:sz w:val="16"/>
                <w:szCs w:val="16"/>
              </w:rPr>
              <w:t>how psychological concepts and theories account for thinking, problem-solving,</w:t>
            </w:r>
            <w:r w:rsidR="008047B2" w:rsidRPr="008047B2">
              <w:rPr>
                <w:rFonts w:cstheme="minorHAnsi"/>
                <w:b/>
                <w:sz w:val="16"/>
                <w:szCs w:val="16"/>
              </w:rPr>
              <w:t>judgment,</w:t>
            </w:r>
            <w:r w:rsidR="00A841FF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8047B2" w:rsidRPr="008047B2">
              <w:rPr>
                <w:rFonts w:cstheme="minorHAnsi"/>
                <w:b/>
                <w:sz w:val="16"/>
                <w:szCs w:val="16"/>
              </w:rPr>
              <w:t>and</w:t>
            </w:r>
            <w:r w:rsidR="00A841FF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8047B2" w:rsidRPr="008047B2">
              <w:rPr>
                <w:rFonts w:cstheme="minorHAnsi"/>
                <w:b/>
                <w:sz w:val="16"/>
                <w:szCs w:val="16"/>
              </w:rPr>
              <w:t>decision-making.</w:t>
            </w:r>
          </w:p>
        </w:tc>
        <w:tc>
          <w:tcPr>
            <w:tcW w:w="1889" w:type="dxa"/>
            <w:vAlign w:val="center"/>
          </w:tcPr>
          <w:p w14:paraId="6C3A1E46" w14:textId="33452AE1" w:rsidR="008B1BA6" w:rsidRPr="002D02E5" w:rsidRDefault="008B1BA6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AB0396">
              <w:rPr>
                <w:rFonts w:cstheme="minorHAnsi"/>
              </w:rPr>
              <w:t>Challenge – think outside the box</w:t>
            </w:r>
          </w:p>
        </w:tc>
        <w:tc>
          <w:tcPr>
            <w:tcW w:w="1979" w:type="dxa"/>
            <w:vAlign w:val="center"/>
          </w:tcPr>
          <w:p w14:paraId="0CA8540D" w14:textId="760B4D74" w:rsidR="008B1BA6" w:rsidRPr="002D02E5" w:rsidRDefault="00AB0396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notes on thinking</w:t>
            </w:r>
          </w:p>
        </w:tc>
        <w:tc>
          <w:tcPr>
            <w:tcW w:w="2069" w:type="dxa"/>
            <w:vAlign w:val="center"/>
          </w:tcPr>
          <w:p w14:paraId="30AD2A80" w14:textId="05429125" w:rsidR="008B1BA6" w:rsidRPr="002D02E5" w:rsidRDefault="008B1BA6" w:rsidP="008B1BA6">
            <w:pPr>
              <w:rPr>
                <w:rFonts w:cstheme="minorHAnsi"/>
              </w:rPr>
            </w:pPr>
          </w:p>
        </w:tc>
        <w:tc>
          <w:tcPr>
            <w:tcW w:w="1846" w:type="dxa"/>
            <w:vAlign w:val="center"/>
          </w:tcPr>
          <w:p w14:paraId="7E4437AE" w14:textId="2B16867B" w:rsidR="008B1BA6" w:rsidRPr="002D02E5" w:rsidRDefault="00D75D2E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 of test results</w:t>
            </w:r>
          </w:p>
        </w:tc>
        <w:tc>
          <w:tcPr>
            <w:tcW w:w="1759" w:type="dxa"/>
            <w:vAlign w:val="center"/>
          </w:tcPr>
          <w:p w14:paraId="1A18FD7B" w14:textId="3B414766" w:rsidR="008B1BA6" w:rsidRPr="002D02E5" w:rsidRDefault="00D75D2E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>Perdue Creativity Test</w:t>
            </w:r>
          </w:p>
        </w:tc>
        <w:tc>
          <w:tcPr>
            <w:tcW w:w="1666" w:type="dxa"/>
            <w:vAlign w:val="center"/>
          </w:tcPr>
          <w:p w14:paraId="7558B33B" w14:textId="77777777" w:rsidR="008B1BA6" w:rsidRDefault="00F305C2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</w:t>
            </w:r>
          </w:p>
          <w:p w14:paraId="4BC1277B" w14:textId="0A8EDA3D" w:rsidR="00F305C2" w:rsidRPr="002D02E5" w:rsidRDefault="00F305C2" w:rsidP="008B1BA6">
            <w:pPr>
              <w:rPr>
                <w:rFonts w:cstheme="minorHAnsi"/>
              </w:rPr>
            </w:pPr>
            <w:r>
              <w:rPr>
                <w:rFonts w:cstheme="minorHAnsi"/>
              </w:rPr>
              <w:t>Thoughts on test results</w:t>
            </w:r>
          </w:p>
        </w:tc>
      </w:tr>
    </w:tbl>
    <w:p w14:paraId="15A07767" w14:textId="05E99676" w:rsidR="004B7489" w:rsidRPr="00851936" w:rsidRDefault="00032304" w:rsidP="00851936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4B7489" w:rsidRPr="00851936" w:rsidSect="002D02E5">
      <w:head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DF791" w14:textId="77777777" w:rsidR="0087672F" w:rsidRDefault="0087672F" w:rsidP="00B8594D">
      <w:pPr>
        <w:spacing w:after="0" w:line="240" w:lineRule="auto"/>
      </w:pPr>
      <w:r>
        <w:separator/>
      </w:r>
    </w:p>
  </w:endnote>
  <w:endnote w:type="continuationSeparator" w:id="0">
    <w:p w14:paraId="05050504" w14:textId="77777777" w:rsidR="0087672F" w:rsidRDefault="0087672F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7030" w14:textId="77777777" w:rsidR="0087672F" w:rsidRDefault="0087672F" w:rsidP="00B8594D">
      <w:pPr>
        <w:spacing w:after="0" w:line="240" w:lineRule="auto"/>
      </w:pPr>
      <w:r>
        <w:separator/>
      </w:r>
    </w:p>
  </w:footnote>
  <w:footnote w:type="continuationSeparator" w:id="0">
    <w:p w14:paraId="662252E0" w14:textId="77777777" w:rsidR="0087672F" w:rsidRDefault="0087672F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79D02AE5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6F6EA5">
      <w:rPr>
        <w:b/>
        <w:bCs/>
        <w:sz w:val="24"/>
        <w:szCs w:val="28"/>
      </w:rPr>
      <w:t>AP Psychology</w:t>
    </w:r>
    <w:r w:rsidR="00C423AB">
      <w:rPr>
        <w:b/>
        <w:bCs/>
        <w:sz w:val="24"/>
        <w:szCs w:val="28"/>
      </w:rPr>
      <w:t xml:space="preserve">   </w:t>
    </w:r>
    <w:r w:rsidR="006F6EA5">
      <w:rPr>
        <w:b/>
        <w:bCs/>
        <w:sz w:val="24"/>
        <w:szCs w:val="28"/>
      </w:rPr>
      <w:t xml:space="preserve">      </w:t>
    </w:r>
    <w:r w:rsidR="00C423AB">
      <w:rPr>
        <w:b/>
        <w:bCs/>
        <w:sz w:val="24"/>
        <w:szCs w:val="28"/>
      </w:rPr>
      <w:t xml:space="preserve"> </w:t>
    </w:r>
    <w:r w:rsidR="006F6EA5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6F6EA5">
      <w:rPr>
        <w:b/>
        <w:bCs/>
        <w:sz w:val="24"/>
        <w:szCs w:val="28"/>
      </w:rPr>
      <w:t xml:space="preserve">10-12   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E37A56">
      <w:rPr>
        <w:b/>
        <w:bCs/>
        <w:sz w:val="24"/>
        <w:szCs w:val="28"/>
      </w:rPr>
      <w:t xml:space="preserve">Nov </w:t>
    </w:r>
    <w:r w:rsidR="002B4F5F">
      <w:rPr>
        <w:b/>
        <w:bCs/>
        <w:sz w:val="24"/>
        <w:szCs w:val="28"/>
      </w:rPr>
      <w:t>10-14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" o:spid="_x0000_i1026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Picture 4" o:spid="_x0000_i1054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0B4"/>
    <w:rsid w:val="00032304"/>
    <w:rsid w:val="00047978"/>
    <w:rsid w:val="000500F8"/>
    <w:rsid w:val="00070D56"/>
    <w:rsid w:val="000904DE"/>
    <w:rsid w:val="000A0EDE"/>
    <w:rsid w:val="000A55BF"/>
    <w:rsid w:val="000B2317"/>
    <w:rsid w:val="000D5463"/>
    <w:rsid w:val="000E7846"/>
    <w:rsid w:val="00134848"/>
    <w:rsid w:val="001B2F78"/>
    <w:rsid w:val="001C224C"/>
    <w:rsid w:val="001D3FA2"/>
    <w:rsid w:val="002116E6"/>
    <w:rsid w:val="00212388"/>
    <w:rsid w:val="002431E9"/>
    <w:rsid w:val="0025272E"/>
    <w:rsid w:val="00270031"/>
    <w:rsid w:val="00290C7C"/>
    <w:rsid w:val="002A0642"/>
    <w:rsid w:val="002A75A6"/>
    <w:rsid w:val="002B4F5F"/>
    <w:rsid w:val="002C4A96"/>
    <w:rsid w:val="002D02E5"/>
    <w:rsid w:val="00341831"/>
    <w:rsid w:val="003709BD"/>
    <w:rsid w:val="0038575B"/>
    <w:rsid w:val="003A50B9"/>
    <w:rsid w:val="003B7BAC"/>
    <w:rsid w:val="004178A1"/>
    <w:rsid w:val="00473CB2"/>
    <w:rsid w:val="004B7489"/>
    <w:rsid w:val="004F5A5A"/>
    <w:rsid w:val="00534801"/>
    <w:rsid w:val="00586FE1"/>
    <w:rsid w:val="00590ABD"/>
    <w:rsid w:val="00594B77"/>
    <w:rsid w:val="0060672C"/>
    <w:rsid w:val="00616071"/>
    <w:rsid w:val="00630482"/>
    <w:rsid w:val="00660706"/>
    <w:rsid w:val="006B221C"/>
    <w:rsid w:val="006C28D6"/>
    <w:rsid w:val="006D439F"/>
    <w:rsid w:val="006F0149"/>
    <w:rsid w:val="006F6EA5"/>
    <w:rsid w:val="007140A3"/>
    <w:rsid w:val="0073044A"/>
    <w:rsid w:val="00765B35"/>
    <w:rsid w:val="0077314B"/>
    <w:rsid w:val="00781C46"/>
    <w:rsid w:val="00786D2D"/>
    <w:rsid w:val="007A6228"/>
    <w:rsid w:val="007B5777"/>
    <w:rsid w:val="007C0841"/>
    <w:rsid w:val="007F1B41"/>
    <w:rsid w:val="008047B2"/>
    <w:rsid w:val="00835352"/>
    <w:rsid w:val="00851936"/>
    <w:rsid w:val="0087006A"/>
    <w:rsid w:val="00872502"/>
    <w:rsid w:val="00872678"/>
    <w:rsid w:val="0087672F"/>
    <w:rsid w:val="008A2F9A"/>
    <w:rsid w:val="008B1BA6"/>
    <w:rsid w:val="008E15F0"/>
    <w:rsid w:val="00906E65"/>
    <w:rsid w:val="009330C5"/>
    <w:rsid w:val="00944EB5"/>
    <w:rsid w:val="009531A5"/>
    <w:rsid w:val="009557C7"/>
    <w:rsid w:val="00964959"/>
    <w:rsid w:val="009C5463"/>
    <w:rsid w:val="009D4475"/>
    <w:rsid w:val="00A00459"/>
    <w:rsid w:val="00A06B16"/>
    <w:rsid w:val="00A54B17"/>
    <w:rsid w:val="00A707E2"/>
    <w:rsid w:val="00A841FF"/>
    <w:rsid w:val="00A92A7C"/>
    <w:rsid w:val="00AA1ADA"/>
    <w:rsid w:val="00AB0396"/>
    <w:rsid w:val="00AB428A"/>
    <w:rsid w:val="00AB7A3A"/>
    <w:rsid w:val="00AC6F70"/>
    <w:rsid w:val="00AC70E0"/>
    <w:rsid w:val="00B41B19"/>
    <w:rsid w:val="00B8594D"/>
    <w:rsid w:val="00B92172"/>
    <w:rsid w:val="00BB3CFF"/>
    <w:rsid w:val="00BF3F74"/>
    <w:rsid w:val="00C2707F"/>
    <w:rsid w:val="00C423AB"/>
    <w:rsid w:val="00C45768"/>
    <w:rsid w:val="00C52B6E"/>
    <w:rsid w:val="00C55E74"/>
    <w:rsid w:val="00C82BCC"/>
    <w:rsid w:val="00C91E2D"/>
    <w:rsid w:val="00CB3D54"/>
    <w:rsid w:val="00CD7115"/>
    <w:rsid w:val="00CE511D"/>
    <w:rsid w:val="00CE6AA5"/>
    <w:rsid w:val="00CE7C51"/>
    <w:rsid w:val="00D1553E"/>
    <w:rsid w:val="00D2579E"/>
    <w:rsid w:val="00D75D2E"/>
    <w:rsid w:val="00DF1BE7"/>
    <w:rsid w:val="00E0389E"/>
    <w:rsid w:val="00E37A56"/>
    <w:rsid w:val="00E42C57"/>
    <w:rsid w:val="00E712C6"/>
    <w:rsid w:val="00E90E6A"/>
    <w:rsid w:val="00ED1FE1"/>
    <w:rsid w:val="00F305C2"/>
    <w:rsid w:val="00F56E4A"/>
    <w:rsid w:val="00F74553"/>
    <w:rsid w:val="00F964C9"/>
    <w:rsid w:val="00FC4A79"/>
    <w:rsid w:val="00FE55F9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53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21</cp:revision>
  <cp:lastPrinted>2024-07-28T21:42:00Z</cp:lastPrinted>
  <dcterms:created xsi:type="dcterms:W3CDTF">2025-11-07T16:31:00Z</dcterms:created>
  <dcterms:modified xsi:type="dcterms:W3CDTF">2025-11-07T16:53:00Z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